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8" w:type="dxa"/>
        <w:tblLook w:val="01E0"/>
      </w:tblPr>
      <w:tblGrid>
        <w:gridCol w:w="249"/>
        <w:gridCol w:w="1829"/>
        <w:gridCol w:w="3984"/>
        <w:gridCol w:w="993"/>
        <w:gridCol w:w="1255"/>
        <w:gridCol w:w="841"/>
        <w:gridCol w:w="420"/>
        <w:gridCol w:w="557"/>
      </w:tblGrid>
      <w:tr w:rsidR="005232A5" w:rsidRPr="004155C0" w:rsidTr="00C244D5">
        <w:trPr>
          <w:gridAfter w:val="1"/>
          <w:wAfter w:w="557" w:type="dxa"/>
          <w:trHeight w:hRule="exact" w:val="2133"/>
        </w:trPr>
        <w:tc>
          <w:tcPr>
            <w:tcW w:w="9571" w:type="dxa"/>
            <w:gridSpan w:val="7"/>
            <w:vAlign w:val="center"/>
          </w:tcPr>
          <w:p w:rsidR="005232A5" w:rsidRDefault="005232A5" w:rsidP="003F49E4">
            <w:pPr>
              <w:jc w:val="center"/>
              <w:rPr>
                <w:b/>
                <w:noProof/>
                <w:sz w:val="10"/>
                <w:szCs w:val="10"/>
              </w:rPr>
            </w:pPr>
            <w:r>
              <w:rPr>
                <w:b/>
                <w:noProof/>
                <w:sz w:val="10"/>
                <w:szCs w:val="10"/>
              </w:rPr>
              <w:drawing>
                <wp:inline distT="0" distB="0" distL="0" distR="0">
                  <wp:extent cx="508635" cy="636270"/>
                  <wp:effectExtent l="19050" t="0" r="5715" b="0"/>
                  <wp:docPr id="2" name="Рисунок 1" descr="http://gorodkirzhach.ru/other_fotos/symbolic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gorodkirzhach.ru/other_fotos/symbolic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635" cy="63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32A5" w:rsidRPr="004155C0" w:rsidRDefault="005232A5" w:rsidP="003F49E4">
            <w:pPr>
              <w:jc w:val="center"/>
              <w:rPr>
                <w:b/>
                <w:sz w:val="10"/>
                <w:szCs w:val="10"/>
              </w:rPr>
            </w:pPr>
          </w:p>
          <w:p w:rsidR="005232A5" w:rsidRPr="0072704A" w:rsidRDefault="005232A5" w:rsidP="003F49E4">
            <w:pPr>
              <w:jc w:val="center"/>
              <w:rPr>
                <w:b/>
                <w:sz w:val="28"/>
                <w:szCs w:val="28"/>
              </w:rPr>
            </w:pPr>
            <w:r w:rsidRPr="0072704A">
              <w:rPr>
                <w:b/>
                <w:sz w:val="28"/>
                <w:szCs w:val="28"/>
              </w:rPr>
              <w:t xml:space="preserve">ФИНАНСОВОЕ УПРАВЛЕНИЕ АДМИНИСТРАЦИИ  </w:t>
            </w:r>
          </w:p>
          <w:p w:rsidR="005232A5" w:rsidRPr="0072704A" w:rsidRDefault="005232A5" w:rsidP="003F49E4">
            <w:pPr>
              <w:jc w:val="center"/>
              <w:rPr>
                <w:b/>
                <w:sz w:val="28"/>
                <w:szCs w:val="28"/>
              </w:rPr>
            </w:pPr>
            <w:r w:rsidRPr="0072704A">
              <w:rPr>
                <w:b/>
                <w:sz w:val="28"/>
                <w:szCs w:val="28"/>
              </w:rPr>
              <w:t>КИРЖАЧСКОГО МУНИЦИПАЛЬНОГО ОКРУГА</w:t>
            </w:r>
          </w:p>
          <w:p w:rsidR="005232A5" w:rsidRPr="0072704A" w:rsidRDefault="005232A5" w:rsidP="003F49E4">
            <w:pPr>
              <w:jc w:val="center"/>
              <w:rPr>
                <w:b/>
                <w:spacing w:val="160"/>
                <w:sz w:val="40"/>
                <w:szCs w:val="40"/>
              </w:rPr>
            </w:pPr>
            <w:r w:rsidRPr="0072704A">
              <w:rPr>
                <w:b/>
                <w:sz w:val="28"/>
                <w:szCs w:val="28"/>
              </w:rPr>
              <w:t xml:space="preserve">ВЛАДИМИРСКОЙ ОБЛАСТИ </w:t>
            </w:r>
          </w:p>
          <w:p w:rsidR="005232A5" w:rsidRDefault="005232A5" w:rsidP="003F49E4">
            <w:pPr>
              <w:jc w:val="center"/>
              <w:rPr>
                <w:b/>
                <w:spacing w:val="160"/>
                <w:sz w:val="40"/>
                <w:szCs w:val="40"/>
              </w:rPr>
            </w:pPr>
          </w:p>
          <w:p w:rsidR="005232A5" w:rsidRPr="004155C0" w:rsidRDefault="005232A5" w:rsidP="003F49E4">
            <w:pPr>
              <w:jc w:val="center"/>
              <w:rPr>
                <w:i/>
                <w:sz w:val="40"/>
                <w:szCs w:val="40"/>
              </w:rPr>
            </w:pPr>
            <w:r w:rsidRPr="004155C0">
              <w:rPr>
                <w:b/>
                <w:spacing w:val="160"/>
                <w:sz w:val="40"/>
                <w:szCs w:val="40"/>
              </w:rPr>
              <w:t>ПРИКАЗ</w:t>
            </w:r>
          </w:p>
        </w:tc>
      </w:tr>
      <w:tr w:rsidR="005232A5" w:rsidRPr="004155C0" w:rsidTr="00C244D5">
        <w:trPr>
          <w:gridAfter w:val="1"/>
          <w:wAfter w:w="557" w:type="dxa"/>
          <w:trHeight w:hRule="exact" w:val="567"/>
        </w:trPr>
        <w:tc>
          <w:tcPr>
            <w:tcW w:w="249" w:type="dxa"/>
            <w:vAlign w:val="center"/>
          </w:tcPr>
          <w:p w:rsidR="005232A5" w:rsidRPr="004155C0" w:rsidRDefault="005232A5" w:rsidP="003F49E4">
            <w:pPr>
              <w:spacing w:line="360" w:lineRule="auto"/>
              <w:rPr>
                <w:sz w:val="2"/>
                <w:szCs w:val="2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  <w:vAlign w:val="bottom"/>
          </w:tcPr>
          <w:p w:rsidR="005232A5" w:rsidRPr="004155C0" w:rsidRDefault="005232A5" w:rsidP="003F49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29.12.2025</w:t>
            </w:r>
          </w:p>
        </w:tc>
        <w:tc>
          <w:tcPr>
            <w:tcW w:w="4977" w:type="dxa"/>
            <w:gridSpan w:val="2"/>
            <w:vAlign w:val="center"/>
          </w:tcPr>
          <w:p w:rsidR="005232A5" w:rsidRPr="004155C0" w:rsidRDefault="005232A5" w:rsidP="003F49E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:rsidR="005232A5" w:rsidRPr="004155C0" w:rsidRDefault="005232A5" w:rsidP="003F49E4">
            <w:pPr>
              <w:jc w:val="right"/>
              <w:rPr>
                <w:sz w:val="28"/>
                <w:szCs w:val="28"/>
              </w:rPr>
            </w:pPr>
            <w:r w:rsidRPr="004155C0">
              <w:rPr>
                <w:sz w:val="28"/>
                <w:szCs w:val="28"/>
              </w:rPr>
              <w:t xml:space="preserve">  №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32A5" w:rsidRPr="004155C0" w:rsidRDefault="005232A5" w:rsidP="005232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5232A5" w:rsidRPr="004155C0" w:rsidRDefault="005232A5" w:rsidP="003F49E4">
            <w:pPr>
              <w:spacing w:line="360" w:lineRule="auto"/>
              <w:rPr>
                <w:sz w:val="2"/>
                <w:szCs w:val="2"/>
              </w:rPr>
            </w:pPr>
          </w:p>
        </w:tc>
      </w:tr>
      <w:tr w:rsidR="00C244D5" w:rsidTr="00C244D5">
        <w:trPr>
          <w:trHeight w:hRule="exact" w:val="1705"/>
        </w:trPr>
        <w:tc>
          <w:tcPr>
            <w:tcW w:w="6062" w:type="dxa"/>
            <w:gridSpan w:val="3"/>
          </w:tcPr>
          <w:p w:rsidR="00C244D5" w:rsidRDefault="00C244D5" w:rsidP="003F49E4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  <w:sz w:val="22"/>
                <w:szCs w:val="22"/>
              </w:rPr>
            </w:pPr>
          </w:p>
          <w:p w:rsidR="00C244D5" w:rsidRPr="00C244D5" w:rsidRDefault="00C244D5" w:rsidP="003F49E4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Об утверждении </w:t>
            </w:r>
            <w:r w:rsidRPr="00C244D5">
              <w:rPr>
                <w:bCs/>
                <w:i/>
                <w:sz w:val="24"/>
                <w:szCs w:val="24"/>
              </w:rPr>
              <w:t>план</w:t>
            </w:r>
            <w:r w:rsidR="00711C12">
              <w:rPr>
                <w:bCs/>
                <w:i/>
                <w:sz w:val="24"/>
                <w:szCs w:val="24"/>
              </w:rPr>
              <w:t>а</w:t>
            </w:r>
            <w:r w:rsidRPr="00C244D5">
              <w:rPr>
                <w:bCs/>
                <w:i/>
                <w:sz w:val="24"/>
                <w:szCs w:val="24"/>
              </w:rPr>
              <w:t xml:space="preserve"> </w:t>
            </w:r>
            <w:r w:rsidRPr="00C244D5">
              <w:rPr>
                <w:i/>
                <w:sz w:val="24"/>
                <w:szCs w:val="24"/>
              </w:rPr>
              <w:t>контрольных мероприятий, осуществляемых контрольно-ревизионным отделом финансового управления администрации Киржачского муниципального</w:t>
            </w:r>
            <w:r w:rsidRPr="00C244D5">
              <w:rPr>
                <w:sz w:val="28"/>
                <w:szCs w:val="28"/>
              </w:rPr>
              <w:t xml:space="preserve"> </w:t>
            </w:r>
            <w:r w:rsidRPr="00C244D5">
              <w:rPr>
                <w:i/>
                <w:sz w:val="24"/>
                <w:szCs w:val="24"/>
              </w:rPr>
              <w:t>округа Владимирской области,  на 2026 год</w:t>
            </w:r>
          </w:p>
          <w:p w:rsidR="00C244D5" w:rsidRPr="00896A02" w:rsidRDefault="00C244D5" w:rsidP="003F49E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066" w:type="dxa"/>
            <w:gridSpan w:val="5"/>
            <w:vAlign w:val="center"/>
          </w:tcPr>
          <w:p w:rsidR="00C244D5" w:rsidRPr="000452F7" w:rsidRDefault="00C244D5" w:rsidP="003F49E4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C244D5" w:rsidRDefault="00C244D5" w:rsidP="00C244D5">
      <w:pPr>
        <w:autoSpaceDE w:val="0"/>
        <w:autoSpaceDN w:val="0"/>
        <w:adjustRightInd w:val="0"/>
        <w:jc w:val="both"/>
        <w:rPr>
          <w:rFonts w:eastAsiaTheme="minorHAnsi"/>
          <w:i/>
          <w:iCs/>
          <w:sz w:val="24"/>
          <w:szCs w:val="24"/>
          <w:lang w:eastAsia="en-US"/>
        </w:rPr>
      </w:pPr>
    </w:p>
    <w:p w:rsidR="00C244D5" w:rsidRDefault="00C244D5" w:rsidP="004D772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</w:rPr>
      </w:pPr>
      <w:proofErr w:type="gramStart"/>
      <w:r>
        <w:rPr>
          <w:sz w:val="28"/>
          <w:szCs w:val="28"/>
        </w:rPr>
        <w:t xml:space="preserve">В соответствии с частью </w:t>
      </w:r>
      <w:r w:rsidRPr="00663DBD">
        <w:rPr>
          <w:sz w:val="28"/>
          <w:szCs w:val="28"/>
        </w:rPr>
        <w:t xml:space="preserve">2  </w:t>
      </w:r>
      <w:r>
        <w:rPr>
          <w:rFonts w:eastAsiaTheme="minorHAnsi"/>
          <w:iCs/>
          <w:sz w:val="28"/>
          <w:szCs w:val="28"/>
          <w:lang w:eastAsia="en-US"/>
        </w:rPr>
        <w:t>Ф</w:t>
      </w:r>
      <w:r w:rsidRPr="00663DBD">
        <w:rPr>
          <w:rFonts w:eastAsiaTheme="minorHAnsi"/>
          <w:iCs/>
          <w:sz w:val="28"/>
          <w:szCs w:val="28"/>
          <w:lang w:eastAsia="en-US"/>
        </w:rPr>
        <w:t>едерального стандарта внутреннего государственного (муниципального) финансового контроля "Планирование проверок, ревизий и обследований"</w:t>
      </w:r>
      <w:r>
        <w:rPr>
          <w:rFonts w:eastAsiaTheme="minorHAnsi"/>
          <w:iCs/>
          <w:sz w:val="28"/>
          <w:szCs w:val="28"/>
          <w:lang w:eastAsia="en-US"/>
        </w:rPr>
        <w:t xml:space="preserve">, утверждённого </w:t>
      </w:r>
      <w:r w:rsidRPr="00663DBD">
        <w:rPr>
          <w:rFonts w:eastAsiaTheme="minorHAnsi"/>
          <w:iCs/>
          <w:sz w:val="28"/>
          <w:szCs w:val="28"/>
          <w:lang w:eastAsia="en-US"/>
        </w:rPr>
        <w:t>Постановление</w:t>
      </w:r>
      <w:r>
        <w:rPr>
          <w:rFonts w:eastAsiaTheme="minorHAnsi"/>
          <w:iCs/>
          <w:sz w:val="28"/>
          <w:szCs w:val="28"/>
          <w:lang w:eastAsia="en-US"/>
        </w:rPr>
        <w:t>м</w:t>
      </w:r>
      <w:r w:rsidRPr="00663DBD">
        <w:rPr>
          <w:rFonts w:eastAsiaTheme="minorHAnsi"/>
          <w:iCs/>
          <w:sz w:val="28"/>
          <w:szCs w:val="28"/>
          <w:lang w:eastAsia="en-US"/>
        </w:rPr>
        <w:t xml:space="preserve"> Правительства РФ от 27.02.2020 N 208</w:t>
      </w:r>
      <w:r>
        <w:rPr>
          <w:rFonts w:eastAsiaTheme="minorHAnsi"/>
          <w:iCs/>
          <w:sz w:val="28"/>
          <w:szCs w:val="28"/>
          <w:lang w:eastAsia="en-US"/>
        </w:rPr>
        <w:t xml:space="preserve">,  части 44 </w:t>
      </w:r>
      <w:r>
        <w:rPr>
          <w:sz w:val="28"/>
          <w:szCs w:val="28"/>
        </w:rPr>
        <w:t>Правил о</w:t>
      </w:r>
      <w:r>
        <w:rPr>
          <w:rFonts w:eastAsiaTheme="minorHAnsi"/>
          <w:sz w:val="28"/>
          <w:szCs w:val="28"/>
          <w:lang w:eastAsia="en-US"/>
        </w:rPr>
        <w:t>существления контроля в сфере закупок товаров, работ, услуг в отношении заказчиков, контрактных служб, контрактных управляющих, комиссий по осуществлению закупок товаров, работ, услуг и их членов, уполномоченных органов, уполномоченных учреждений, специализированных организаций, операторов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электронных площадок, операторов специализированных электронных площадок, банков, государственной корпорации развития "ВЭБ</w:t>
      </w:r>
      <w:proofErr w:type="gramStart"/>
      <w:r>
        <w:rPr>
          <w:rFonts w:eastAsiaTheme="minorHAnsi"/>
          <w:sz w:val="28"/>
          <w:szCs w:val="28"/>
          <w:lang w:eastAsia="en-US"/>
        </w:rPr>
        <w:t>.Р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Ф", региональных гарантийных организаций, утверждённых </w:t>
      </w:r>
      <w:r>
        <w:rPr>
          <w:sz w:val="28"/>
          <w:szCs w:val="28"/>
        </w:rPr>
        <w:t xml:space="preserve"> Постановлением  Правительства РФ от 01.10.2020 № 1576, </w:t>
      </w:r>
    </w:p>
    <w:p w:rsidR="00C244D5" w:rsidRPr="00925E20" w:rsidRDefault="005232A5" w:rsidP="005232A5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925E20">
        <w:rPr>
          <w:b/>
          <w:sz w:val="28"/>
          <w:szCs w:val="28"/>
        </w:rPr>
        <w:t>ПРИКАЗЫВАЮ:</w:t>
      </w:r>
    </w:p>
    <w:p w:rsidR="005232A5" w:rsidRPr="00C244D5" w:rsidRDefault="00C244D5" w:rsidP="005232A5">
      <w:pPr>
        <w:pStyle w:val="a3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bCs/>
          <w:sz w:val="28"/>
          <w:szCs w:val="28"/>
        </w:rPr>
      </w:pPr>
      <w:r w:rsidRPr="00C244D5">
        <w:rPr>
          <w:bCs/>
          <w:sz w:val="28"/>
          <w:szCs w:val="28"/>
        </w:rPr>
        <w:t xml:space="preserve">Утвердить план </w:t>
      </w:r>
      <w:r w:rsidRPr="00C244D5">
        <w:rPr>
          <w:sz w:val="28"/>
          <w:szCs w:val="28"/>
        </w:rPr>
        <w:t>контрольных мероприятий, осуществляемых контрольно-ревизионным отделом финансового управления администрации Киржачского муниципального округа Владимирской области,  на 2026 год</w:t>
      </w:r>
      <w:r w:rsidRPr="00C244D5">
        <w:rPr>
          <w:bCs/>
          <w:sz w:val="28"/>
          <w:szCs w:val="28"/>
        </w:rPr>
        <w:t xml:space="preserve"> согласно приложению.</w:t>
      </w:r>
    </w:p>
    <w:p w:rsidR="005232A5" w:rsidRDefault="005232A5" w:rsidP="005232A5">
      <w:pPr>
        <w:spacing w:line="276" w:lineRule="auto"/>
        <w:ind w:left="426" w:hanging="426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2.  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данного приказа оставляю за собой.</w:t>
      </w:r>
    </w:p>
    <w:p w:rsidR="005232A5" w:rsidRPr="00925E20" w:rsidRDefault="005232A5" w:rsidP="005232A5">
      <w:pPr>
        <w:spacing w:line="276" w:lineRule="auto"/>
        <w:ind w:left="426" w:hanging="426"/>
        <w:jc w:val="both"/>
        <w:rPr>
          <w:i/>
          <w:sz w:val="24"/>
          <w:szCs w:val="24"/>
        </w:rPr>
      </w:pPr>
      <w:r w:rsidRPr="00925E20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 </w:t>
      </w:r>
      <w:r w:rsidRPr="00925E20">
        <w:rPr>
          <w:sz w:val="28"/>
          <w:szCs w:val="28"/>
        </w:rPr>
        <w:t xml:space="preserve">Настоящий приказ вступает </w:t>
      </w:r>
      <w:r>
        <w:rPr>
          <w:sz w:val="28"/>
          <w:szCs w:val="28"/>
        </w:rPr>
        <w:t xml:space="preserve"> в силу с 01.01.2026.</w:t>
      </w:r>
    </w:p>
    <w:p w:rsidR="005232A5" w:rsidRPr="00925E20" w:rsidRDefault="005232A5" w:rsidP="005232A5">
      <w:pPr>
        <w:ind w:firstLine="709"/>
        <w:jc w:val="both"/>
        <w:rPr>
          <w:sz w:val="28"/>
          <w:szCs w:val="28"/>
        </w:rPr>
      </w:pPr>
    </w:p>
    <w:tbl>
      <w:tblPr>
        <w:tblW w:w="10348" w:type="dxa"/>
        <w:tblInd w:w="-34" w:type="dxa"/>
        <w:tblLayout w:type="fixed"/>
        <w:tblLook w:val="0000"/>
      </w:tblPr>
      <w:tblGrid>
        <w:gridCol w:w="4537"/>
        <w:gridCol w:w="3118"/>
        <w:gridCol w:w="2693"/>
      </w:tblGrid>
      <w:tr w:rsidR="005232A5" w:rsidRPr="00925E20" w:rsidTr="003F49E4">
        <w:trPr>
          <w:trHeight w:val="791"/>
        </w:trPr>
        <w:tc>
          <w:tcPr>
            <w:tcW w:w="4537" w:type="dxa"/>
            <w:vAlign w:val="center"/>
          </w:tcPr>
          <w:p w:rsidR="005232A5" w:rsidRPr="00925E20" w:rsidRDefault="005232A5" w:rsidP="004D7721">
            <w:pPr>
              <w:spacing w:line="276" w:lineRule="auto"/>
              <w:rPr>
                <w:sz w:val="28"/>
                <w:szCs w:val="28"/>
              </w:rPr>
            </w:pPr>
            <w:r w:rsidRPr="00925E20">
              <w:rPr>
                <w:sz w:val="28"/>
                <w:szCs w:val="28"/>
              </w:rPr>
              <w:t xml:space="preserve">Временно </w:t>
            </w:r>
            <w:proofErr w:type="gramStart"/>
            <w:r w:rsidRPr="00925E20">
              <w:rPr>
                <w:sz w:val="28"/>
                <w:szCs w:val="28"/>
              </w:rPr>
              <w:t>исполняющий</w:t>
            </w:r>
            <w:proofErr w:type="gramEnd"/>
            <w:r w:rsidRPr="00925E20">
              <w:rPr>
                <w:sz w:val="28"/>
                <w:szCs w:val="28"/>
              </w:rPr>
              <w:t xml:space="preserve"> обязанности начальника финансового управления администрации Киржачского </w:t>
            </w:r>
            <w:r>
              <w:rPr>
                <w:sz w:val="28"/>
                <w:szCs w:val="28"/>
              </w:rPr>
              <w:t>муниципального округа</w:t>
            </w:r>
          </w:p>
        </w:tc>
        <w:tc>
          <w:tcPr>
            <w:tcW w:w="3118" w:type="dxa"/>
            <w:vAlign w:val="center"/>
          </w:tcPr>
          <w:p w:rsidR="005232A5" w:rsidRPr="00925E20" w:rsidRDefault="005232A5" w:rsidP="003F49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:rsidR="005232A5" w:rsidRPr="00925E20" w:rsidRDefault="005232A5" w:rsidP="00C244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925E20">
              <w:rPr>
                <w:sz w:val="28"/>
                <w:szCs w:val="28"/>
              </w:rPr>
              <w:t>О.В. Каленова</w:t>
            </w:r>
          </w:p>
        </w:tc>
      </w:tr>
    </w:tbl>
    <w:p w:rsidR="005232A5" w:rsidRPr="00925E20" w:rsidRDefault="005232A5" w:rsidP="005232A5">
      <w:pPr>
        <w:spacing w:line="360" w:lineRule="auto"/>
        <w:rPr>
          <w:sz w:val="28"/>
          <w:szCs w:val="28"/>
        </w:rPr>
      </w:pPr>
    </w:p>
    <w:p w:rsidR="005232A5" w:rsidRPr="004155C0" w:rsidRDefault="005232A5" w:rsidP="005232A5">
      <w:pPr>
        <w:spacing w:line="360" w:lineRule="auto"/>
        <w:rPr>
          <w:sz w:val="28"/>
          <w:szCs w:val="28"/>
        </w:rPr>
      </w:pPr>
      <w:r w:rsidRPr="00925E20">
        <w:rPr>
          <w:sz w:val="28"/>
          <w:szCs w:val="28"/>
        </w:rPr>
        <w:t xml:space="preserve"> Ознакомлены:</w:t>
      </w:r>
    </w:p>
    <w:p w:rsidR="003F49E4" w:rsidRDefault="003F49E4"/>
    <w:sectPr w:rsidR="003F49E4" w:rsidSect="004D7721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F5370"/>
    <w:multiLevelType w:val="hybridMultilevel"/>
    <w:tmpl w:val="76EE1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232A5"/>
    <w:rsid w:val="002F1A6A"/>
    <w:rsid w:val="003F49E4"/>
    <w:rsid w:val="004D7721"/>
    <w:rsid w:val="005232A5"/>
    <w:rsid w:val="00711C12"/>
    <w:rsid w:val="0095277C"/>
    <w:rsid w:val="00C244D5"/>
    <w:rsid w:val="00CE689C"/>
    <w:rsid w:val="00D62881"/>
    <w:rsid w:val="00DF3D1B"/>
    <w:rsid w:val="00FD2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2A5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5232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2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2025-12-30T06:46:00Z</cp:lastPrinted>
  <dcterms:created xsi:type="dcterms:W3CDTF">2025-12-30T06:47:00Z</dcterms:created>
  <dcterms:modified xsi:type="dcterms:W3CDTF">2025-12-30T11:48:00Z</dcterms:modified>
</cp:coreProperties>
</file>